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7DC9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POLÍTICA DE GARANTÍAS</w:t>
      </w:r>
    </w:p>
    <w:p w14:paraId="0BB11D01">
      <w:pPr>
        <w:jc w:val="center"/>
        <w:rPr>
          <w:rFonts w:cstheme="minorHAnsi"/>
          <w:b/>
          <w:bCs/>
          <w:szCs w:val="24"/>
        </w:rPr>
      </w:pPr>
    </w:p>
    <w:p w14:paraId="1248CE01">
      <w:pPr>
        <w:jc w:val="center"/>
        <w:rPr>
          <w:rFonts w:cstheme="minorHAnsi"/>
          <w:b/>
          <w:bCs/>
          <w:szCs w:val="24"/>
        </w:rPr>
      </w:pPr>
    </w:p>
    <w:p w14:paraId="2D05A502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1. Duración de la Garantía</w:t>
      </w:r>
    </w:p>
    <w:p w14:paraId="4C97FACB">
      <w:pPr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Todos los productos nuevos cuentan con una garantía de 90 días naturales a partir de la fecha de compra, conforme a la Ley Federal de Protección al Consumidor (LFPC).</w:t>
      </w:r>
    </w:p>
    <w:p w14:paraId="7D7D1901">
      <w:pPr>
        <w:rPr>
          <w:rFonts w:cstheme="minorHAnsi"/>
          <w:szCs w:val="24"/>
        </w:rPr>
      </w:pPr>
    </w:p>
    <w:p w14:paraId="433544B5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2. ¿Qué Cubre la Garantía?</w:t>
      </w:r>
    </w:p>
    <w:p w14:paraId="6D99ABA4">
      <w:pPr>
        <w:rPr>
          <w:rFonts w:cstheme="minorHAnsi"/>
          <w:szCs w:val="24"/>
        </w:rPr>
      </w:pPr>
      <w:r>
        <w:rPr>
          <w:rFonts w:cstheme="minorHAnsi"/>
          <w:szCs w:val="24"/>
        </w:rPr>
        <w:t>La garantía aplica en caso de defectos de fábrica que afecten el funcionamiento normal del producto. Incluye:</w:t>
      </w:r>
    </w:p>
    <w:p w14:paraId="3B5AB541">
      <w:pPr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Reparación del producto.</w:t>
      </w:r>
    </w:p>
    <w:p w14:paraId="21E85010">
      <w:pPr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Reemplazo por uno igual o similar.</w:t>
      </w:r>
    </w:p>
    <w:p w14:paraId="68543A4B">
      <w:pPr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Cupón de descuento o saldo a favor (en casos específicos).</w:t>
      </w:r>
    </w:p>
    <w:p w14:paraId="024D5034">
      <w:pPr>
        <w:rPr>
          <w:rFonts w:cstheme="minorHAnsi"/>
          <w:szCs w:val="24"/>
        </w:rPr>
      </w:pPr>
    </w:p>
    <w:p w14:paraId="6B0A7F27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3. Exclusiones de la Garantía</w:t>
      </w:r>
    </w:p>
    <w:p w14:paraId="0CBCF814">
      <w:pPr>
        <w:rPr>
          <w:rFonts w:cstheme="minorHAnsi"/>
          <w:szCs w:val="24"/>
        </w:rPr>
      </w:pPr>
      <w:r>
        <w:rPr>
          <w:rFonts w:cstheme="minorHAnsi"/>
          <w:szCs w:val="24"/>
        </w:rPr>
        <w:t>La garantía no cubre los siguientes casos:</w:t>
      </w:r>
    </w:p>
    <w:p w14:paraId="4885D9E0">
      <w:pPr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Productos en liquidación, salvo que se especifique lo contrario.</w:t>
      </w:r>
    </w:p>
    <w:p w14:paraId="52045292">
      <w:pPr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Daños físicos causados por mal uso, golpes, caídas, exposición a líquidos o fluctuaciones de voltaje.</w:t>
      </w:r>
    </w:p>
    <w:p w14:paraId="0AE08FF9">
      <w:pPr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Productos incompletos (sin empaque original, manuales o accesorios).</w:t>
      </w:r>
    </w:p>
    <w:p w14:paraId="63FFEA45">
      <w:pPr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Reparaciones realizadas por personal no autorizado.</w:t>
      </w:r>
    </w:p>
    <w:p w14:paraId="6BCB365A">
      <w:pPr>
        <w:numPr>
          <w:ilvl w:val="0"/>
          <w:numId w:val="3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Uso indebido o fuera de las especificaciones recomendadas.</w:t>
      </w:r>
    </w:p>
    <w:p w14:paraId="6DF0FA00">
      <w:pPr>
        <w:rPr>
          <w:rFonts w:cstheme="minorHAnsi"/>
          <w:szCs w:val="24"/>
        </w:rPr>
      </w:pPr>
    </w:p>
    <w:p w14:paraId="50B3D400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4. Requisitos para Hacer Válida la Garantía</w:t>
      </w:r>
    </w:p>
    <w:p w14:paraId="1DD8E389">
      <w:pPr>
        <w:rPr>
          <w:rFonts w:cstheme="minorHAnsi"/>
          <w:szCs w:val="24"/>
        </w:rPr>
      </w:pPr>
      <w:r>
        <w:rPr>
          <w:rFonts w:cstheme="minorHAnsi"/>
          <w:szCs w:val="24"/>
        </w:rPr>
        <w:t>Para iniciar un reclamo de garantía, es necesario:</w:t>
      </w:r>
    </w:p>
    <w:p w14:paraId="249DC8F3">
      <w:pPr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Presentar el producto dentro del período de garantía (90 días).</w:t>
      </w:r>
    </w:p>
    <w:p w14:paraId="5432E55F">
      <w:pPr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Entregar el ticket o factura original de compra (físico o digital).</w:t>
      </w:r>
    </w:p>
    <w:p w14:paraId="3F965836">
      <w:pPr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Proporcionar una descripción clara de la falla detectada.</w:t>
      </w:r>
    </w:p>
    <w:p w14:paraId="05C2DC46">
      <w:pPr>
        <w:rPr>
          <w:rFonts w:cstheme="minorHAnsi"/>
          <w:szCs w:val="24"/>
        </w:rPr>
      </w:pPr>
    </w:p>
    <w:p w14:paraId="1F8915F0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5. Proceso de Garantía</w:t>
      </w:r>
    </w:p>
    <w:p w14:paraId="691B6DFA">
      <w:pPr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Diagnóstico técnico: Se evaluará el producto en un plazo máximo de 5 días naturales.</w:t>
      </w:r>
    </w:p>
    <w:p w14:paraId="5C570F32">
      <w:pPr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Reparación o reemplazo: Si procede, se realizará en un plazo máximo de 20 días naturales.</w:t>
      </w:r>
    </w:p>
    <w:p w14:paraId="12EEE947">
      <w:pPr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En caso de que el producto no sea reparable, se ofrecerá un reemplazo, cupón de descuento o saldo a favor.</w:t>
      </w:r>
    </w:p>
    <w:p w14:paraId="727802C9">
      <w:pPr>
        <w:rPr>
          <w:rFonts w:cstheme="minorHAnsi"/>
          <w:szCs w:val="24"/>
        </w:rPr>
      </w:pPr>
    </w:p>
    <w:p w14:paraId="010FC97E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6. Devoluciones y Reembolsos</w:t>
      </w:r>
    </w:p>
    <w:p w14:paraId="55B18C9C">
      <w:pPr>
        <w:numPr>
          <w:ilvl w:val="0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No se aceptan devoluciones ni cambios por insatisfacción subjetiva.</w:t>
      </w:r>
    </w:p>
    <w:p w14:paraId="176C3277">
      <w:pPr>
        <w:numPr>
          <w:ilvl w:val="0"/>
          <w:numId w:val="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Solo serán procedentes si el producto tiene defectos de fábrica que impidan su uso normal.:</w:t>
      </w:r>
    </w:p>
    <w:p w14:paraId="2CD8AC7D">
      <w:pPr>
        <w:pStyle w:val="10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Restitución del producto.</w:t>
      </w:r>
    </w:p>
    <w:p w14:paraId="3777204E">
      <w:pPr>
        <w:pStyle w:val="10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Reasignación de valor: Podrá considerarse el traslado del monto a otro artículo, según disponibilidad y criterio vigente en el momento.</w:t>
      </w:r>
    </w:p>
    <w:p w14:paraId="327358DD">
      <w:pPr>
        <w:pStyle w:val="10"/>
        <w:numPr>
          <w:ilvl w:val="0"/>
          <w:numId w:val="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Resolución pecuniaria: El reintegro parcial o total del pago estará supeditado a la aprobación de la gestión técnica y se realizará únicamente si no es viable ninguna otra vía de solución, en un plazo no definido, sujeto a procesos internos.</w:t>
      </w:r>
    </w:p>
    <w:p w14:paraId="6774F674">
      <w:pPr>
        <w:rPr>
          <w:rFonts w:cstheme="minorHAnsi"/>
          <w:szCs w:val="24"/>
        </w:rPr>
      </w:pPr>
    </w:p>
    <w:p w14:paraId="701F33D7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7. Productos No Reclamados</w:t>
      </w:r>
    </w:p>
    <w:p w14:paraId="7814A155">
      <w:pPr>
        <w:numPr>
          <w:ilvl w:val="0"/>
          <w:numId w:val="8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Los productos reparados o reemplazados deben ser reclamados dentro de los 30 días naturales posteriores a la notificación. Después de este tiempo, </w:t>
      </w:r>
      <w:r>
        <w:rPr>
          <w:rFonts w:cstheme="minorHAnsi"/>
          <w:b/>
          <w:bCs/>
          <w:szCs w:val="24"/>
        </w:rPr>
        <w:t>LA EMPRESA</w:t>
      </w:r>
      <w:r>
        <w:rPr>
          <w:rFonts w:cstheme="minorHAnsi"/>
          <w:szCs w:val="24"/>
        </w:rPr>
        <w:t xml:space="preserve"> no se hace responsable.</w:t>
      </w:r>
    </w:p>
    <w:p w14:paraId="5F983D25">
      <w:pPr>
        <w:rPr>
          <w:rFonts w:cstheme="minorHAnsi"/>
          <w:szCs w:val="24"/>
        </w:rPr>
      </w:pPr>
    </w:p>
    <w:p w14:paraId="684A8094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8. Condiciones de Uso Normal</w:t>
      </w:r>
    </w:p>
    <w:p w14:paraId="0D33A8CD">
      <w:pPr>
        <w:rPr>
          <w:rFonts w:cstheme="minorHAnsi"/>
          <w:szCs w:val="24"/>
        </w:rPr>
      </w:pPr>
      <w:r>
        <w:rPr>
          <w:rFonts w:cstheme="minorHAnsi"/>
          <w:szCs w:val="24"/>
        </w:rPr>
        <w:t>Para mantener la garantía vigente, el producto debe usarse según las instrucciones del fabricante:</w:t>
      </w:r>
    </w:p>
    <w:p w14:paraId="11DF7DB1">
      <w:pPr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Evitar condiciones extremas (humedad, calor, frío intenso).</w:t>
      </w:r>
    </w:p>
    <w:p w14:paraId="45E5B223">
      <w:pPr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No exponerlo a golpes, caídas o líquidos.</w:t>
      </w:r>
    </w:p>
    <w:p w14:paraId="17EFC375">
      <w:pPr>
        <w:numPr>
          <w:ilvl w:val="0"/>
          <w:numId w:val="9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Seguir las recomendaciones de limpieza y almacenamiento.</w:t>
      </w:r>
    </w:p>
    <w:p w14:paraId="642A11B4">
      <w:pPr>
        <w:rPr>
          <w:rFonts w:cstheme="minorHAnsi"/>
          <w:szCs w:val="24"/>
        </w:rPr>
      </w:pPr>
    </w:p>
    <w:p w14:paraId="3CF61B0E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9. Información Importante</w:t>
      </w:r>
    </w:p>
    <w:p w14:paraId="4878BACE">
      <w:pPr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Conserva el ticket o factura original durante el período de garantía.</w:t>
      </w:r>
    </w:p>
    <w:p w14:paraId="5AA35F0E">
      <w:pPr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La garantía solo aplica a productos nuevos adquiridos directamente a través de LA EMPRESA.</w:t>
      </w:r>
    </w:p>
    <w:p w14:paraId="48827D58">
      <w:pPr>
        <w:numPr>
          <w:ilvl w:val="0"/>
          <w:numId w:val="10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Para clientes Regionales o foráneos, coordina con tu ejecutivo de ventas para gestionar garantías.</w:t>
      </w:r>
    </w:p>
    <w:p w14:paraId="510F69F7">
      <w:pPr>
        <w:rPr>
          <w:rFonts w:cstheme="minorHAnsi"/>
          <w:b/>
          <w:bCs/>
          <w:szCs w:val="24"/>
        </w:rPr>
      </w:pPr>
      <w:bookmarkStart w:id="0" w:name="_GoBack"/>
      <w:bookmarkEnd w:id="0"/>
    </w:p>
    <w:p w14:paraId="57611021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10. Contacto</w:t>
      </w:r>
    </w:p>
    <w:p w14:paraId="41B4B54E">
      <w:pPr>
        <w:rPr>
          <w:rFonts w:cstheme="minorHAnsi"/>
          <w:szCs w:val="24"/>
        </w:rPr>
      </w:pPr>
      <w:r>
        <w:rPr>
          <w:rFonts w:cstheme="minorHAnsi"/>
          <w:szCs w:val="24"/>
        </w:rPr>
        <w:t>Para dudas o consultas relacionadas con la garantía:</w:t>
      </w:r>
    </w:p>
    <w:p w14:paraId="716919C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Dirección Física: Pte. 116, Industrial Vallejo, Azcapotzalco, C.P. 02300 Ciudad de México C Teléfono CDMX: 55 9275 9710 EXT. 168 </w:t>
      </w:r>
    </w:p>
    <w:p w14:paraId="7FF8A844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Teléfono GDL: 33 3613 4587 </w:t>
      </w:r>
    </w:p>
    <w:p w14:paraId="37A5D19F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Teléfono MTY: 81 4162 2743 </w:t>
      </w:r>
    </w:p>
    <w:p w14:paraId="052D82C6">
      <w:pPr>
        <w:rPr>
          <w:rFonts w:cstheme="minorHAnsi"/>
          <w:szCs w:val="24"/>
        </w:rPr>
      </w:pPr>
    </w:p>
    <w:p w14:paraId="4C9C39B7">
      <w:pPr>
        <w:numPr>
          <w:ilvl w:val="0"/>
          <w:numId w:val="1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Correo electrónico: centrodeservicio@linkbits.online</w:t>
      </w:r>
    </w:p>
    <w:p w14:paraId="6D34D74C">
      <w:pPr>
        <w:pStyle w:val="11"/>
        <w:shd w:val="clear" w:color="auto" w:fill="FFFFFF"/>
        <w:spacing w:before="0" w:beforeAutospacing="0" w:after="120" w:afterAutospacing="0" w:line="330" w:lineRule="atLeast"/>
        <w:ind w:left="720"/>
        <w:rPr>
          <w:rFonts w:ascii="Arial" w:hAnsi="Arial" w:cs="Arial"/>
          <w:color w:val="001D35"/>
        </w:rPr>
      </w:pPr>
    </w:p>
    <w:p w14:paraId="205F0D28">
      <w:pPr>
        <w:rPr>
          <w:rFonts w:cstheme="minorHAnsi"/>
          <w:szCs w:val="24"/>
          <w:highlight w:val="yellow"/>
        </w:rPr>
      </w:pPr>
    </w:p>
    <w:p w14:paraId="3D311220">
      <w:pPr>
        <w:rPr>
          <w:rFonts w:cstheme="minorHAnsi"/>
          <w:szCs w:val="24"/>
        </w:rPr>
      </w:pPr>
    </w:p>
    <w:p w14:paraId="24FE732E">
      <w:pPr>
        <w:rPr>
          <w:rFonts w:cstheme="minorHAnsi"/>
          <w:szCs w:val="24"/>
        </w:rPr>
      </w:pPr>
    </w:p>
    <w:p w14:paraId="00E71C1F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¡Gracias por confiar en nosotros!</w:t>
      </w:r>
    </w:p>
    <w:p w14:paraId="79886BAE">
      <w:pPr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Tu satisfacción es nuestra prioridad.</w:t>
      </w:r>
    </w:p>
    <w:p w14:paraId="2230FD95"/>
    <w:sectPr>
      <w:pgSz w:w="12240" w:h="15840"/>
      <w:pgMar w:top="1417" w:right="1701" w:bottom="141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83897"/>
    <w:multiLevelType w:val="multilevel"/>
    <w:tmpl w:val="158838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116465B"/>
    <w:multiLevelType w:val="multilevel"/>
    <w:tmpl w:val="3116465B"/>
    <w:lvl w:ilvl="0" w:tentative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56D50"/>
    <w:multiLevelType w:val="multilevel"/>
    <w:tmpl w:val="39D56D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45813117"/>
    <w:multiLevelType w:val="multilevel"/>
    <w:tmpl w:val="458131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4A8C2940"/>
    <w:multiLevelType w:val="multilevel"/>
    <w:tmpl w:val="4A8C29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5B0D3E92"/>
    <w:multiLevelType w:val="multilevel"/>
    <w:tmpl w:val="5B0D3E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4FF5DAC"/>
    <w:multiLevelType w:val="multilevel"/>
    <w:tmpl w:val="64FF5D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69F24637"/>
    <w:multiLevelType w:val="multilevel"/>
    <w:tmpl w:val="69F246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6F7E7AD7"/>
    <w:multiLevelType w:val="multilevel"/>
    <w:tmpl w:val="6F7E7A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799E6C18"/>
    <w:multiLevelType w:val="multilevel"/>
    <w:tmpl w:val="799E6C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7D0B5BB2"/>
    <w:multiLevelType w:val="multilevel"/>
    <w:tmpl w:val="7D0B5B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90"/>
    <w:rsid w:val="000922CE"/>
    <w:rsid w:val="00145778"/>
    <w:rsid w:val="003A5003"/>
    <w:rsid w:val="003F610E"/>
    <w:rsid w:val="00501290"/>
    <w:rsid w:val="00505DD7"/>
    <w:rsid w:val="00616B37"/>
    <w:rsid w:val="007709AF"/>
    <w:rsid w:val="007878D2"/>
    <w:rsid w:val="00850B71"/>
    <w:rsid w:val="00CE43F8"/>
    <w:rsid w:val="00CE6BF7"/>
    <w:rsid w:val="00FB6767"/>
    <w:rsid w:val="7D0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Theme="minorHAnsi" w:hAnsiTheme="minorHAnsi" w:eastAsiaTheme="minorHAnsi" w:cstheme="minorBidi"/>
      <w:sz w:val="24"/>
      <w:szCs w:val="22"/>
      <w:lang w:val="es-MX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rFonts w:ascii="Times New Roman" w:hAnsi="Times New Roman" w:cs="Times New Roman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CONTRATOS"/>
    <w:basedOn w:val="2"/>
    <w:link w:val="8"/>
    <w:qFormat/>
    <w:uiPriority w:val="0"/>
    <w:pPr>
      <w:shd w:val="clear" w:color="auto" w:fill="FFFFFF"/>
    </w:pPr>
    <w:rPr>
      <w:rFonts w:eastAsia="Times New Roman" w:cstheme="minorHAnsi"/>
      <w:color w:val="222222"/>
      <w:sz w:val="20"/>
      <w:szCs w:val="20"/>
      <w:lang w:eastAsia="es-MX"/>
      <w14:ligatures w14:val="standardContextual"/>
    </w:rPr>
  </w:style>
  <w:style w:type="character" w:customStyle="1" w:styleId="8">
    <w:name w:val="CONTRATOS Car"/>
    <w:basedOn w:val="4"/>
    <w:link w:val="7"/>
    <w:uiPriority w:val="0"/>
    <w:rPr>
      <w:rFonts w:ascii="Times New Roman" w:hAnsi="Times New Roman" w:eastAsia="Times New Roman" w:cstheme="minorHAnsi"/>
      <w:color w:val="222222"/>
      <w:sz w:val="20"/>
      <w:szCs w:val="20"/>
      <w:shd w:val="clear" w:color="auto" w:fill="FFFFFF"/>
      <w:lang w:eastAsia="es-MX"/>
      <w14:ligatures w14:val="standardContextual"/>
    </w:rPr>
  </w:style>
  <w:style w:type="character" w:customStyle="1" w:styleId="9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k3ksmc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2740</Characters>
  <Lines>22</Lines>
  <Paragraphs>6</Paragraphs>
  <TotalTime>94</TotalTime>
  <ScaleCrop>false</ScaleCrop>
  <LinksUpToDate>false</LinksUpToDate>
  <CharactersWithSpaces>3187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2025-07-31T16:36:00Z</dcterms:created>
  <dc:creator>Mario Hernández</dc:creator>
  <cp:lastModifiedBy>靖</cp:lastModifiedBy>
  <dcterms:modified xsi:type="dcterms:W3CDTF">2025-08-01T02:10:39Z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eyJoZGlkIjoiNTQ5NmQ4NTQzYmUyYmMyNGM2MzNkMWYyYTliNGYwM2IiLCJ1c2VySWQiOiI1NzE0ODc0MDEifQ==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94C6A8DF16654558AFF71769EB27C606_13</vt:lpwstr>
  </property>
</Properties>
</file>